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05BD2" w14:textId="77777777" w:rsidR="00A60240" w:rsidRDefault="00DE45D6">
      <w:pPr>
        <w:spacing w:before="80"/>
        <w:rPr>
          <w:color w:val="888888"/>
          <w:sz w:val="22"/>
          <w:szCs w:val="22"/>
        </w:rPr>
      </w:pPr>
      <w:r>
        <w:rPr>
          <w:b/>
          <w:bCs/>
          <w:color w:val="2D6A4F"/>
          <w:sz w:val="26"/>
          <w:szCs w:val="26"/>
        </w:rPr>
        <w:t>AI-Supported Species Management</w:t>
      </w:r>
      <w:r>
        <w:rPr>
          <w:color w:val="888888"/>
          <w:sz w:val="22"/>
          <w:szCs w:val="22"/>
        </w:rPr>
        <w:t xml:space="preserve">  </w:t>
      </w:r>
    </w:p>
    <w:p w14:paraId="70D49888" w14:textId="292DA868" w:rsidR="00DC3CA2" w:rsidRDefault="00DE45D6">
      <w:pPr>
        <w:pBdr>
          <w:bottom w:val="single" w:sz="6" w:space="4" w:color="2D6A4F"/>
        </w:pBdr>
        <w:spacing w:after="160"/>
      </w:pPr>
      <w:proofErr w:type="gramStart"/>
      <w:r>
        <w:rPr>
          <w:color w:val="666666"/>
          <w:sz w:val="19"/>
          <w:szCs w:val="19"/>
        </w:rPr>
        <w:t>👥</w:t>
      </w:r>
      <w:r>
        <w:rPr>
          <w:color w:val="666666"/>
          <w:sz w:val="19"/>
          <w:szCs w:val="19"/>
        </w:rPr>
        <w:t xml:space="preserve">  Small</w:t>
      </w:r>
      <w:proofErr w:type="gramEnd"/>
      <w:r>
        <w:rPr>
          <w:color w:val="666666"/>
          <w:sz w:val="19"/>
          <w:szCs w:val="19"/>
        </w:rPr>
        <w:t xml:space="preserve"> groups (~3)     </w:t>
      </w:r>
      <w:r>
        <w:rPr>
          <w:color w:val="666666"/>
          <w:sz w:val="19"/>
          <w:szCs w:val="19"/>
        </w:rPr>
        <w:t xml:space="preserve">     </w:t>
      </w:r>
    </w:p>
    <w:p w14:paraId="70D49889" w14:textId="77777777" w:rsidR="00DC3CA2" w:rsidRDefault="00DC3CA2">
      <w:pPr>
        <w:spacing w:before="80"/>
      </w:pPr>
    </w:p>
    <w:p w14:paraId="70D4988A" w14:textId="59D46AE1" w:rsidR="00DC3CA2" w:rsidRDefault="00DE45D6">
      <w:pPr>
        <w:spacing w:after="60"/>
      </w:pPr>
      <w:r>
        <w:rPr>
          <w:color w:val="1A1A1A"/>
        </w:rPr>
        <w:t xml:space="preserve">Species do not face climate change in isolation. In a region like the Illawarra, an endangered animal must contend with a changing climate, expanding urban infrastructure, shifting vegetation, economic constraints on conservation, and a fragmented reserve network </w:t>
      </w:r>
      <w:r w:rsidR="00A60240">
        <w:rPr>
          <w:color w:val="1A1A1A"/>
        </w:rPr>
        <w:t xml:space="preserve">- </w:t>
      </w:r>
      <w:r>
        <w:rPr>
          <w:color w:val="1A1A1A"/>
        </w:rPr>
        <w:t xml:space="preserve">all at once. </w:t>
      </w:r>
    </w:p>
    <w:p w14:paraId="70D4988B" w14:textId="77777777" w:rsidR="00DC3CA2" w:rsidRDefault="00DC3CA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C3CA2" w14:paraId="70D4988F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8811A"/>
              <w:left w:val="single" w:sz="4" w:space="0" w:color="C8811A"/>
              <w:bottom w:val="single" w:sz="4" w:space="0" w:color="C8811A"/>
              <w:right w:val="single" w:sz="4" w:space="0" w:color="C8811A"/>
            </w:tcBorders>
            <w:shd w:val="clear" w:color="auto" w:fill="FDF3E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0D4988C" w14:textId="77777777" w:rsidR="00DC3CA2" w:rsidRDefault="00DE45D6">
            <w:pPr>
              <w:spacing w:before="80" w:after="60"/>
              <w:jc w:val="center"/>
            </w:pPr>
            <w:r>
              <w:rPr>
                <w:b/>
                <w:bCs/>
                <w:color w:val="C8811A"/>
                <w:sz w:val="19"/>
                <w:szCs w:val="19"/>
              </w:rPr>
              <w:t>Challenge question</w:t>
            </w:r>
          </w:p>
          <w:p w14:paraId="70D4988D" w14:textId="4319C8FB" w:rsidR="00DC3CA2" w:rsidRDefault="002D0040">
            <w:pPr>
              <w:spacing w:before="80" w:after="60"/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>What is your species’ future distribution by 2050?</w:t>
            </w:r>
          </w:p>
          <w:p w14:paraId="70D4988E" w14:textId="69B13EA3" w:rsidR="00DC3CA2" w:rsidRDefault="00DE45D6">
            <w:pPr>
              <w:spacing w:before="60" w:after="60"/>
              <w:jc w:val="center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Draw on evidence from ALA,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NARCliM</w:t>
            </w:r>
            <w:proofErr w:type="spellEnd"/>
            <w:r w:rsidR="002D0040">
              <w:rPr>
                <w:i/>
                <w:iCs/>
                <w:color w:val="555555"/>
                <w:sz w:val="18"/>
                <w:szCs w:val="18"/>
              </w:rPr>
              <w:t xml:space="preserve"> and other sources. </w:t>
            </w:r>
          </w:p>
        </w:tc>
      </w:tr>
    </w:tbl>
    <w:p w14:paraId="70D49890" w14:textId="77777777" w:rsidR="00DC3CA2" w:rsidRDefault="00DC3CA2">
      <w:pPr>
        <w:spacing w:before="80"/>
      </w:pPr>
    </w:p>
    <w:p w14:paraId="70D49891" w14:textId="1426ECE5" w:rsidR="00DC3CA2" w:rsidRDefault="00DE45D6">
      <w:pPr>
        <w:spacing w:before="80" w:after="60"/>
      </w:pPr>
      <w:r>
        <w:rPr>
          <w:i/>
          <w:iCs/>
          <w:color w:val="555555"/>
          <w:sz w:val="19"/>
          <w:szCs w:val="19"/>
        </w:rPr>
        <w:t>There is no single correct answer. Conservation decisions involve trade-offs, incomplete data, and genuine uncertainty. Your goal is to make the strongest evidence-based case you can</w:t>
      </w:r>
      <w:r w:rsidR="00C52FE6">
        <w:rPr>
          <w:i/>
          <w:iCs/>
          <w:color w:val="555555"/>
          <w:sz w:val="19"/>
          <w:szCs w:val="19"/>
        </w:rPr>
        <w:t>.</w:t>
      </w:r>
    </w:p>
    <w:p w14:paraId="70D49892" w14:textId="77777777" w:rsidR="00DC3CA2" w:rsidRDefault="00DC3CA2">
      <w:pPr>
        <w:spacing w:before="80"/>
      </w:pPr>
    </w:p>
    <w:p w14:paraId="70D49893" w14:textId="77777777" w:rsidR="00DC3CA2" w:rsidRDefault="00DE45D6">
      <w:pPr>
        <w:pBdr>
          <w:bottom w:val="single" w:sz="8" w:space="4" w:color="2D6A4F"/>
        </w:pBdr>
        <w:spacing w:before="300" w:after="100"/>
      </w:pPr>
      <w:r>
        <w:rPr>
          <w:b/>
          <w:bCs/>
          <w:color w:val="2D6A4F"/>
          <w:sz w:val="24"/>
          <w:szCs w:val="24"/>
        </w:rPr>
        <w:t xml:space="preserve">Phase 1   </w:t>
      </w:r>
      <w:r>
        <w:rPr>
          <w:b/>
          <w:bCs/>
          <w:color w:val="1A1A1A"/>
          <w:sz w:val="24"/>
          <w:szCs w:val="24"/>
        </w:rPr>
        <w:t>Choose Your Species</w:t>
      </w:r>
    </w:p>
    <w:p w14:paraId="70D49894" w14:textId="77777777" w:rsidR="00DC3CA2" w:rsidRDefault="00DE45D6">
      <w:pPr>
        <w:spacing w:before="80" w:after="60"/>
      </w:pPr>
      <w:r>
        <w:rPr>
          <w:color w:val="1A1A1A"/>
        </w:rPr>
        <w:t>Your species profiles and all data source links are on the task website. Choose one of the four species below. Discuss your choice briefly as a group before moving on.</w:t>
      </w:r>
    </w:p>
    <w:p w14:paraId="70D49895" w14:textId="77777777" w:rsidR="00DC3CA2" w:rsidRDefault="00DC3CA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0"/>
        <w:gridCol w:w="1200"/>
        <w:gridCol w:w="3726"/>
      </w:tblGrid>
      <w:tr w:rsidR="00DC3CA2" w14:paraId="70D4989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100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96" w14:textId="77777777" w:rsidR="00DC3CA2" w:rsidRDefault="00DE45D6">
            <w:pPr>
              <w:spacing w:before="80"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Species</w:t>
            </w:r>
          </w:p>
        </w:tc>
        <w:tc>
          <w:tcPr>
            <w:tcW w:w="1200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97" w14:textId="77777777" w:rsidR="00DC3CA2" w:rsidRDefault="00DE45D6">
            <w:pPr>
              <w:spacing w:before="80"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Type</w:t>
            </w:r>
          </w:p>
        </w:tc>
        <w:tc>
          <w:tcPr>
            <w:tcW w:w="3726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98" w14:textId="77777777" w:rsidR="00DC3CA2" w:rsidRDefault="00DE45D6">
            <w:pPr>
              <w:spacing w:before="80" w:after="60"/>
            </w:pPr>
            <w:r>
              <w:rPr>
                <w:b/>
                <w:bCs/>
                <w:color w:val="FFFFFF"/>
                <w:sz w:val="19"/>
                <w:szCs w:val="19"/>
              </w:rPr>
              <w:t>Key concern</w:t>
            </w:r>
          </w:p>
        </w:tc>
      </w:tr>
      <w:tr w:rsidR="00DC3CA2" w14:paraId="70D4989D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9A" w14:textId="77777777" w:rsidR="00DC3CA2" w:rsidRDefault="00DE45D6">
            <w:pPr>
              <w:spacing w:before="80" w:after="60"/>
            </w:pPr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Mountain Brushtail Possum (</w:t>
            </w:r>
            <w:proofErr w:type="spellStart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Trichosurus</w:t>
            </w:r>
            <w:proofErr w:type="spellEnd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caninus</w:t>
            </w:r>
            <w:proofErr w:type="spellEnd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)</w:t>
            </w:r>
          </w:p>
        </w:tc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9B" w14:textId="77777777" w:rsidR="00DC3CA2" w:rsidRDefault="00DE45D6">
            <w:pPr>
              <w:spacing w:before="80" w:after="60"/>
            </w:pPr>
            <w:r>
              <w:rPr>
                <w:color w:val="1A1A1A"/>
                <w:sz w:val="19"/>
                <w:szCs w:val="19"/>
              </w:rPr>
              <w:t>Mammal</w:t>
            </w:r>
          </w:p>
        </w:tc>
        <w:tc>
          <w:tcPr>
            <w:tcW w:w="3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9C" w14:textId="77777777" w:rsidR="00DC3CA2" w:rsidRDefault="00DE45D6">
            <w:pPr>
              <w:spacing w:before="80" w:after="60"/>
            </w:pPr>
            <w:r>
              <w:rPr>
                <w:color w:val="1A1A1A"/>
                <w:sz w:val="19"/>
                <w:szCs w:val="19"/>
              </w:rPr>
              <w:t>Forest canopy loss, altered food availability</w:t>
            </w:r>
          </w:p>
        </w:tc>
      </w:tr>
      <w:tr w:rsidR="00DC3CA2" w14:paraId="70D498A1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9E" w14:textId="77777777" w:rsidR="00DC3CA2" w:rsidRDefault="00DE45D6">
            <w:pPr>
              <w:spacing w:before="80" w:after="60"/>
            </w:pPr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Broad-headed Snake (</w:t>
            </w:r>
            <w:proofErr w:type="spellStart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Hoplocephalus</w:t>
            </w:r>
            <w:proofErr w:type="spellEnd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bungaroides</w:t>
            </w:r>
            <w:proofErr w:type="spellEnd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)</w:t>
            </w:r>
          </w:p>
        </w:tc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9F" w14:textId="77777777" w:rsidR="00DC3CA2" w:rsidRDefault="00DE45D6">
            <w:pPr>
              <w:spacing w:before="80" w:after="60"/>
            </w:pPr>
            <w:r>
              <w:rPr>
                <w:color w:val="1A1A1A"/>
                <w:sz w:val="19"/>
                <w:szCs w:val="19"/>
              </w:rPr>
              <w:t>Reptile</w:t>
            </w:r>
          </w:p>
        </w:tc>
        <w:tc>
          <w:tcPr>
            <w:tcW w:w="3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A0" w14:textId="77777777" w:rsidR="00DC3CA2" w:rsidRDefault="00DE45D6">
            <w:pPr>
              <w:spacing w:before="80" w:after="60"/>
            </w:pPr>
            <w:r>
              <w:rPr>
                <w:color w:val="1A1A1A"/>
                <w:sz w:val="19"/>
                <w:szCs w:val="19"/>
              </w:rPr>
              <w:t>Sandstone rock temperature changes, habitat fragmentation</w:t>
            </w:r>
          </w:p>
        </w:tc>
      </w:tr>
      <w:tr w:rsidR="00DC3CA2" w14:paraId="70D498A5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A2" w14:textId="77777777" w:rsidR="00DC3CA2" w:rsidRDefault="00DE45D6">
            <w:pPr>
              <w:spacing w:before="80" w:after="60"/>
            </w:pPr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Southern Heath Frog (</w:t>
            </w:r>
            <w:proofErr w:type="spellStart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Litoria</w:t>
            </w:r>
            <w:proofErr w:type="spellEnd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watsoni</w:t>
            </w:r>
            <w:proofErr w:type="spellEnd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)</w:t>
            </w:r>
          </w:p>
        </w:tc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A3" w14:textId="77777777" w:rsidR="00DC3CA2" w:rsidRDefault="00DE45D6">
            <w:pPr>
              <w:spacing w:before="80" w:after="60"/>
            </w:pPr>
            <w:r>
              <w:rPr>
                <w:color w:val="1A1A1A"/>
                <w:sz w:val="19"/>
                <w:szCs w:val="19"/>
              </w:rPr>
              <w:t>Amphibian</w:t>
            </w:r>
          </w:p>
        </w:tc>
        <w:tc>
          <w:tcPr>
            <w:tcW w:w="3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A4" w14:textId="77777777" w:rsidR="00DC3CA2" w:rsidRDefault="00DE45D6">
            <w:pPr>
              <w:spacing w:before="80" w:after="60"/>
            </w:pPr>
            <w:r>
              <w:rPr>
                <w:color w:val="1A1A1A"/>
                <w:sz w:val="19"/>
                <w:szCs w:val="19"/>
              </w:rPr>
              <w:t>Wetland drying, altered rainfall patterns</w:t>
            </w:r>
          </w:p>
        </w:tc>
      </w:tr>
      <w:tr w:rsidR="00DC3CA2" w14:paraId="70D498A9" w14:textId="77777777">
        <w:tblPrEx>
          <w:tblCellMar>
            <w:top w:w="0" w:type="dxa"/>
            <w:bottom w:w="0" w:type="dxa"/>
          </w:tblCellMar>
        </w:tblPrEx>
        <w:tc>
          <w:tcPr>
            <w:tcW w:w="41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A6" w14:textId="77777777" w:rsidR="00DC3CA2" w:rsidRDefault="00DE45D6">
            <w:pPr>
              <w:spacing w:before="80" w:after="60"/>
            </w:pPr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Red-throated Skink (</w:t>
            </w:r>
            <w:proofErr w:type="spellStart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Acritoscincus</w:t>
            </w:r>
            <w:proofErr w:type="spellEnd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platynotus</w:t>
            </w:r>
            <w:proofErr w:type="spellEnd"/>
            <w:r>
              <w:rPr>
                <w:b/>
                <w:bCs/>
                <w:i/>
                <w:iCs/>
                <w:color w:val="1A1A1A"/>
                <w:sz w:val="19"/>
                <w:szCs w:val="19"/>
              </w:rPr>
              <w:t>)</w:t>
            </w:r>
          </w:p>
        </w:tc>
        <w:tc>
          <w:tcPr>
            <w:tcW w:w="12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A7" w14:textId="77777777" w:rsidR="00DC3CA2" w:rsidRDefault="00DE45D6">
            <w:pPr>
              <w:spacing w:before="80" w:after="60"/>
            </w:pPr>
            <w:r>
              <w:rPr>
                <w:color w:val="1A1A1A"/>
                <w:sz w:val="19"/>
                <w:szCs w:val="19"/>
              </w:rPr>
              <w:t>Reptile</w:t>
            </w:r>
          </w:p>
        </w:tc>
        <w:tc>
          <w:tcPr>
            <w:tcW w:w="37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8A8" w14:textId="77777777" w:rsidR="00DC3CA2" w:rsidRDefault="00DE45D6">
            <w:pPr>
              <w:spacing w:before="80" w:after="60"/>
            </w:pPr>
            <w:r>
              <w:rPr>
                <w:color w:val="1A1A1A"/>
                <w:sz w:val="19"/>
                <w:szCs w:val="19"/>
              </w:rPr>
              <w:t>Ground temperature shifts, vegetation structure changes</w:t>
            </w:r>
          </w:p>
        </w:tc>
      </w:tr>
    </w:tbl>
    <w:p w14:paraId="70D498AA" w14:textId="77777777" w:rsidR="00DC3CA2" w:rsidRDefault="00DC3CA2">
      <w:pPr>
        <w:spacing w:before="80"/>
      </w:pPr>
    </w:p>
    <w:tbl>
      <w:tblPr>
        <w:tblW w:w="4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</w:tblGrid>
      <w:tr w:rsidR="00C52FE6" w14:paraId="70D498AF" w14:textId="77777777" w:rsidTr="00C52FE6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80" w:type="dxa"/>
              <w:left w:w="120" w:type="dxa"/>
              <w:bottom w:w="160" w:type="dxa"/>
              <w:right w:w="120" w:type="dxa"/>
            </w:tcMar>
          </w:tcPr>
          <w:p w14:paraId="70D498AB" w14:textId="77777777" w:rsidR="00C52FE6" w:rsidRDefault="00C52FE6">
            <w:pPr>
              <w:spacing w:before="80" w:after="60"/>
            </w:pPr>
            <w:r>
              <w:rPr>
                <w:b/>
                <w:bCs/>
                <w:color w:val="1A1A1A"/>
              </w:rPr>
              <w:t>Our chosen species:</w:t>
            </w:r>
          </w:p>
          <w:p w14:paraId="70D498AC" w14:textId="77777777" w:rsidR="00C52FE6" w:rsidRDefault="00C52FE6">
            <w:pPr>
              <w:spacing w:before="80" w:after="60"/>
            </w:pPr>
          </w:p>
        </w:tc>
      </w:tr>
    </w:tbl>
    <w:p w14:paraId="70D498B0" w14:textId="77777777" w:rsidR="00DC3CA2" w:rsidRDefault="00DC3CA2">
      <w:pPr>
        <w:spacing w:before="80"/>
      </w:pPr>
    </w:p>
    <w:p w14:paraId="70D498BB" w14:textId="0B90456E" w:rsidR="00DC3CA2" w:rsidRDefault="00DE45D6" w:rsidP="005176D5">
      <w:pPr>
        <w:pBdr>
          <w:bottom w:val="single" w:sz="8" w:space="4" w:color="2D6A4F"/>
        </w:pBdr>
        <w:spacing w:before="300" w:after="100"/>
      </w:pPr>
      <w:r>
        <w:rPr>
          <w:b/>
          <w:bCs/>
          <w:color w:val="2D6A4F"/>
          <w:sz w:val="24"/>
          <w:szCs w:val="24"/>
        </w:rPr>
        <w:t xml:space="preserve">Phase 2   </w:t>
      </w:r>
      <w:r>
        <w:rPr>
          <w:b/>
          <w:bCs/>
          <w:color w:val="1A1A1A"/>
          <w:sz w:val="24"/>
          <w:szCs w:val="24"/>
        </w:rPr>
        <w:t>Current Distribution</w:t>
      </w:r>
    </w:p>
    <w:p w14:paraId="70D498BD" w14:textId="24ED40B5" w:rsidR="00DC3CA2" w:rsidRDefault="005000FB" w:rsidP="005176D5">
      <w:pPr>
        <w:spacing w:before="80" w:after="60"/>
      </w:pPr>
      <w:r>
        <w:rPr>
          <w:i/>
          <w:iCs/>
          <w:color w:val="555555"/>
        </w:rPr>
        <w:t>O</w:t>
      </w:r>
      <w:r w:rsidR="00DE45D6">
        <w:rPr>
          <w:i/>
          <w:iCs/>
          <w:color w:val="555555"/>
        </w:rPr>
        <w:t>pen the ALA</w:t>
      </w:r>
      <w:r>
        <w:rPr>
          <w:i/>
          <w:iCs/>
          <w:color w:val="555555"/>
        </w:rPr>
        <w:t xml:space="preserve"> (link to your species on the website)</w:t>
      </w:r>
      <w:r w:rsidR="00DE45D6">
        <w:rPr>
          <w:i/>
          <w:iCs/>
          <w:color w:val="555555"/>
        </w:rPr>
        <w:t xml:space="preserve"> and explore your species.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C3CA2" w14:paraId="70D498C2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028090"/>
              <w:left w:val="single" w:sz="4" w:space="0" w:color="028090"/>
              <w:bottom w:val="single" w:sz="4" w:space="0" w:color="028090"/>
              <w:right w:val="single" w:sz="4" w:space="0" w:color="028090"/>
            </w:tcBorders>
            <w:shd w:val="clear" w:color="auto" w:fill="E8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D498BE" w14:textId="77777777" w:rsidR="00DC3CA2" w:rsidRDefault="00DE45D6">
            <w:pPr>
              <w:spacing w:before="80" w:after="40"/>
            </w:pPr>
            <w:r>
              <w:rPr>
                <w:b/>
                <w:bCs/>
                <w:color w:val="028090"/>
              </w:rPr>
              <w:t>Accessing the ALA</w:t>
            </w:r>
          </w:p>
          <w:p w14:paraId="70D498BF" w14:textId="152ADEF1" w:rsidR="00DC3CA2" w:rsidRDefault="00DE45D6">
            <w:pPr>
              <w:spacing w:before="30" w:after="20"/>
            </w:pPr>
            <w:r>
              <w:rPr>
                <w:color w:val="1A1A1A"/>
                <w:sz w:val="19"/>
                <w:szCs w:val="19"/>
              </w:rPr>
              <w:t>Go to the task website for the direct ALA link</w:t>
            </w:r>
            <w:r w:rsidR="005000FB">
              <w:rPr>
                <w:color w:val="1A1A1A"/>
                <w:sz w:val="19"/>
                <w:szCs w:val="19"/>
              </w:rPr>
              <w:t xml:space="preserve"> for your species</w:t>
            </w:r>
            <w:r>
              <w:rPr>
                <w:color w:val="1A1A1A"/>
                <w:sz w:val="19"/>
                <w:szCs w:val="19"/>
              </w:rPr>
              <w:t>.</w:t>
            </w:r>
          </w:p>
          <w:p w14:paraId="70D498C1" w14:textId="197E996A" w:rsidR="00DC3CA2" w:rsidRDefault="00DE45D6">
            <w:pPr>
              <w:spacing w:before="30" w:after="20"/>
            </w:pPr>
            <w:r>
              <w:rPr>
                <w:color w:val="1A1A1A"/>
                <w:sz w:val="19"/>
                <w:szCs w:val="19"/>
              </w:rPr>
              <w:t>Search for your species by name. Explore the occurrence map and species overview page.</w:t>
            </w:r>
          </w:p>
        </w:tc>
      </w:tr>
    </w:tbl>
    <w:p w14:paraId="70D498C3" w14:textId="77777777" w:rsidR="00DC3CA2" w:rsidRDefault="00DC3CA2">
      <w:pPr>
        <w:spacing w:before="80"/>
      </w:pPr>
    </w:p>
    <w:p w14:paraId="70D498C4" w14:textId="532D1AF3" w:rsidR="00DC3CA2" w:rsidRDefault="00DE45D6">
      <w:pPr>
        <w:spacing w:before="180" w:after="60"/>
      </w:pPr>
      <w:r>
        <w:rPr>
          <w:color w:val="1A1A1A"/>
          <w:sz w:val="21"/>
          <w:szCs w:val="21"/>
        </w:rPr>
        <w:t>What does the ALA tell you about your species’ current distribution? Where are records clustered? Are there any surprising gaps?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C3CA2" w14:paraId="70D498C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8C5" w14:textId="77777777" w:rsidR="00DC3CA2" w:rsidRDefault="00DC3CA2"/>
        </w:tc>
      </w:tr>
      <w:tr w:rsidR="00DC3CA2" w14:paraId="70D498C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8C7" w14:textId="77777777" w:rsidR="00DC3CA2" w:rsidRDefault="00DC3CA2"/>
        </w:tc>
      </w:tr>
      <w:tr w:rsidR="00DC3CA2" w14:paraId="70D498CA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8C9" w14:textId="77777777" w:rsidR="00DC3CA2" w:rsidRDefault="00DC3CA2"/>
        </w:tc>
      </w:tr>
    </w:tbl>
    <w:p w14:paraId="70D498CB" w14:textId="77777777" w:rsidR="00DC3CA2" w:rsidRDefault="00DC3CA2">
      <w:pPr>
        <w:spacing w:before="80"/>
      </w:pPr>
    </w:p>
    <w:p w14:paraId="70D498E2" w14:textId="313DC0ED" w:rsidR="00DC3CA2" w:rsidRDefault="005000FB" w:rsidP="005000FB">
      <w:pPr>
        <w:spacing w:before="180" w:after="60"/>
        <w:rPr>
          <w:color w:val="1A1A1A"/>
          <w:sz w:val="21"/>
          <w:szCs w:val="21"/>
        </w:rPr>
      </w:pPr>
      <w:r>
        <w:rPr>
          <w:color w:val="1A1A1A"/>
          <w:sz w:val="21"/>
          <w:szCs w:val="21"/>
        </w:rPr>
        <w:t>D</w:t>
      </w:r>
      <w:r w:rsidR="00DE45D6">
        <w:rPr>
          <w:color w:val="1A1A1A"/>
          <w:sz w:val="21"/>
          <w:szCs w:val="21"/>
        </w:rPr>
        <w:t xml:space="preserve">escribe the current distribution and key habitat requirements of your species in the Illawarra.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176D5" w14:paraId="38F774DE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C5877C5" w14:textId="77777777" w:rsidR="005176D5" w:rsidRDefault="005176D5" w:rsidP="00F26F96"/>
        </w:tc>
      </w:tr>
      <w:tr w:rsidR="005176D5" w14:paraId="4906554F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84B3A40" w14:textId="77777777" w:rsidR="005176D5" w:rsidRDefault="005176D5" w:rsidP="00F26F96"/>
        </w:tc>
      </w:tr>
      <w:tr w:rsidR="005176D5" w14:paraId="09D3B9BE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3038A0C" w14:textId="77777777" w:rsidR="005176D5" w:rsidRDefault="005176D5" w:rsidP="00F26F96"/>
        </w:tc>
      </w:tr>
    </w:tbl>
    <w:p w14:paraId="19FEC083" w14:textId="05DF70B1" w:rsidR="005000FB" w:rsidRPr="005176D5" w:rsidRDefault="005000FB" w:rsidP="005000FB">
      <w:pPr>
        <w:spacing w:before="180" w:after="60"/>
        <w:rPr>
          <w:color w:val="1A1A1A"/>
          <w:sz w:val="21"/>
          <w:szCs w:val="21"/>
        </w:rPr>
      </w:pPr>
    </w:p>
    <w:p w14:paraId="70D498E3" w14:textId="77777777" w:rsidR="00DC3CA2" w:rsidRDefault="00DE45D6">
      <w:pPr>
        <w:pBdr>
          <w:bottom w:val="single" w:sz="8" w:space="4" w:color="2D6A4F"/>
        </w:pBdr>
        <w:spacing w:before="300" w:after="100"/>
      </w:pPr>
      <w:r>
        <w:rPr>
          <w:b/>
          <w:bCs/>
          <w:color w:val="2D6A4F"/>
          <w:sz w:val="24"/>
          <w:szCs w:val="24"/>
        </w:rPr>
        <w:t>P</w:t>
      </w:r>
      <w:r>
        <w:rPr>
          <w:b/>
          <w:bCs/>
          <w:color w:val="2D6A4F"/>
          <w:sz w:val="24"/>
          <w:szCs w:val="24"/>
        </w:rPr>
        <w:t xml:space="preserve">hase 3   </w:t>
      </w:r>
      <w:r>
        <w:rPr>
          <w:b/>
          <w:bCs/>
          <w:color w:val="1A1A1A"/>
          <w:sz w:val="24"/>
          <w:szCs w:val="24"/>
        </w:rPr>
        <w:t>Climate Projections</w:t>
      </w:r>
    </w:p>
    <w:p w14:paraId="70D498EF" w14:textId="77777777" w:rsidR="00DC3CA2" w:rsidRDefault="00DC3CA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C3CA2" w14:paraId="70D498F5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028090"/>
              <w:left w:val="single" w:sz="4" w:space="0" w:color="028090"/>
              <w:bottom w:val="single" w:sz="4" w:space="0" w:color="028090"/>
              <w:right w:val="single" w:sz="4" w:space="0" w:color="028090"/>
            </w:tcBorders>
            <w:shd w:val="clear" w:color="auto" w:fill="E8F6F8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D498F0" w14:textId="77777777" w:rsidR="00DC3CA2" w:rsidRDefault="00DE45D6">
            <w:pPr>
              <w:spacing w:before="80" w:after="40"/>
            </w:pPr>
            <w:r>
              <w:rPr>
                <w:b/>
                <w:bCs/>
                <w:color w:val="028090"/>
              </w:rPr>
              <w:t xml:space="preserve">Accessing </w:t>
            </w:r>
            <w:proofErr w:type="spellStart"/>
            <w:r>
              <w:rPr>
                <w:b/>
                <w:bCs/>
                <w:color w:val="028090"/>
              </w:rPr>
              <w:t>NARCliM</w:t>
            </w:r>
            <w:proofErr w:type="spellEnd"/>
          </w:p>
          <w:p w14:paraId="70D498F1" w14:textId="77777777" w:rsidR="00DC3CA2" w:rsidRDefault="00DE45D6">
            <w:pPr>
              <w:spacing w:before="30" w:after="20"/>
            </w:pPr>
            <w:r>
              <w:rPr>
                <w:color w:val="1A1A1A"/>
                <w:sz w:val="19"/>
                <w:szCs w:val="19"/>
              </w:rPr>
              <w:t xml:space="preserve">Go to the task website for the direct </w:t>
            </w:r>
            <w:proofErr w:type="spellStart"/>
            <w:r>
              <w:rPr>
                <w:color w:val="1A1A1A"/>
                <w:sz w:val="19"/>
                <w:szCs w:val="19"/>
              </w:rPr>
              <w:t>NARCliM</w:t>
            </w:r>
            <w:proofErr w:type="spellEnd"/>
            <w:r>
              <w:rPr>
                <w:color w:val="1A1A1A"/>
                <w:sz w:val="19"/>
                <w:szCs w:val="19"/>
              </w:rPr>
              <w:t xml:space="preserve"> link.</w:t>
            </w:r>
          </w:p>
          <w:p w14:paraId="70D498F2" w14:textId="77777777" w:rsidR="00DC3CA2" w:rsidRDefault="00DE45D6">
            <w:pPr>
              <w:spacing w:before="30" w:after="20"/>
            </w:pPr>
            <w:r>
              <w:rPr>
                <w:color w:val="1A1A1A"/>
                <w:sz w:val="19"/>
                <w:szCs w:val="19"/>
              </w:rPr>
              <w:t>Select the Illawarra / South Coast region.</w:t>
            </w:r>
          </w:p>
          <w:p w14:paraId="70D498F3" w14:textId="77777777" w:rsidR="00DC3CA2" w:rsidRDefault="00DE45D6">
            <w:pPr>
              <w:spacing w:before="30" w:after="20"/>
            </w:pPr>
            <w:r>
              <w:rPr>
                <w:color w:val="1A1A1A"/>
                <w:sz w:val="19"/>
                <w:szCs w:val="19"/>
              </w:rPr>
              <w:t>Focus on the 2050–2069 projection period, high-emissions scenario (RCP 8.5).</w:t>
            </w:r>
          </w:p>
          <w:p w14:paraId="70D498F4" w14:textId="77777777" w:rsidR="00DC3CA2" w:rsidRDefault="00DE45D6">
            <w:pPr>
              <w:spacing w:before="30" w:after="20"/>
            </w:pPr>
            <w:r>
              <w:rPr>
                <w:color w:val="1A1A1A"/>
                <w:sz w:val="19"/>
                <w:szCs w:val="19"/>
              </w:rPr>
              <w:t>Key variables: mean and maximum temperature, annual rainfall, and any variable relevant to your species.</w:t>
            </w:r>
          </w:p>
        </w:tc>
      </w:tr>
    </w:tbl>
    <w:p w14:paraId="70D498F6" w14:textId="77777777" w:rsidR="00DC3CA2" w:rsidRDefault="00DC3CA2">
      <w:pPr>
        <w:spacing w:before="80"/>
      </w:pPr>
    </w:p>
    <w:p w14:paraId="4FE34C6C" w14:textId="77777777" w:rsidR="00756861" w:rsidRDefault="00DE45D6" w:rsidP="00756861">
      <w:pPr>
        <w:spacing w:before="180" w:after="60"/>
        <w:rPr>
          <w:color w:val="1A1A1A"/>
          <w:sz w:val="21"/>
          <w:szCs w:val="21"/>
        </w:rPr>
      </w:pPr>
      <w:r>
        <w:rPr>
          <w:color w:val="1A1A1A"/>
          <w:sz w:val="21"/>
          <w:szCs w:val="21"/>
        </w:rPr>
        <w:t>What are the projected changes for the Illawarra across the 2050–2069 period? Summarise the key variables.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176D5" w14:paraId="21E18F05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A895729" w14:textId="77777777" w:rsidR="005176D5" w:rsidRDefault="005176D5" w:rsidP="00F26F96"/>
        </w:tc>
      </w:tr>
      <w:tr w:rsidR="005176D5" w14:paraId="4464E71E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5388576" w14:textId="77777777" w:rsidR="005176D5" w:rsidRDefault="005176D5" w:rsidP="00F26F96"/>
        </w:tc>
      </w:tr>
      <w:tr w:rsidR="005176D5" w14:paraId="1005276B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E034F46" w14:textId="77777777" w:rsidR="005176D5" w:rsidRDefault="005176D5" w:rsidP="00F26F96"/>
        </w:tc>
      </w:tr>
    </w:tbl>
    <w:p w14:paraId="70D498FE" w14:textId="3F80EBCF" w:rsidR="00DC3CA2" w:rsidRDefault="00756861" w:rsidP="00756861">
      <w:pPr>
        <w:spacing w:before="180" w:after="60"/>
      </w:pPr>
      <w:r>
        <w:t xml:space="preserve"> </w:t>
      </w:r>
    </w:p>
    <w:p w14:paraId="70D49902" w14:textId="53C16EFA" w:rsidR="00DC3CA2" w:rsidRDefault="00756861" w:rsidP="00756861">
      <w:pPr>
        <w:spacing w:before="180" w:after="60"/>
        <w:rPr>
          <w:color w:val="1A1A1A"/>
          <w:sz w:val="21"/>
          <w:szCs w:val="21"/>
        </w:rPr>
      </w:pPr>
      <w:r>
        <w:rPr>
          <w:color w:val="1A1A1A"/>
          <w:sz w:val="21"/>
          <w:szCs w:val="21"/>
        </w:rPr>
        <w:t>How will t</w:t>
      </w:r>
      <w:r w:rsidR="00DE45D6">
        <w:rPr>
          <w:color w:val="1A1A1A"/>
          <w:sz w:val="21"/>
          <w:szCs w:val="21"/>
        </w:rPr>
        <w:t xml:space="preserve">he projected climate changes in the Illawarra </w:t>
      </w:r>
      <w:r w:rsidR="00DE45D6">
        <w:rPr>
          <w:color w:val="1A1A1A"/>
          <w:sz w:val="21"/>
          <w:szCs w:val="21"/>
        </w:rPr>
        <w:t>affect the habitat and survival of your species</w:t>
      </w:r>
      <w:r>
        <w:rPr>
          <w:color w:val="1A1A1A"/>
          <w:sz w:val="21"/>
          <w:szCs w:val="21"/>
        </w:rPr>
        <w:t>?</w:t>
      </w:r>
      <w:r w:rsidR="00DE45D6">
        <w:rPr>
          <w:color w:val="1A1A1A"/>
          <w:sz w:val="21"/>
          <w:szCs w:val="21"/>
        </w:rPr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176D5" w14:paraId="35D87585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0C5F86F" w14:textId="77777777" w:rsidR="005176D5" w:rsidRDefault="005176D5" w:rsidP="00F26F96"/>
        </w:tc>
      </w:tr>
      <w:tr w:rsidR="005176D5" w14:paraId="311AB692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C2135D3" w14:textId="77777777" w:rsidR="005176D5" w:rsidRDefault="005176D5" w:rsidP="00F26F96"/>
        </w:tc>
      </w:tr>
      <w:tr w:rsidR="005176D5" w14:paraId="2D0A1512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68DACD7D" w14:textId="77777777" w:rsidR="005176D5" w:rsidRDefault="005176D5" w:rsidP="00F26F96"/>
        </w:tc>
      </w:tr>
    </w:tbl>
    <w:p w14:paraId="70D49915" w14:textId="77777777" w:rsidR="00DC3CA2" w:rsidRDefault="00DC3CA2">
      <w:pPr>
        <w:spacing w:before="80"/>
      </w:pPr>
    </w:p>
    <w:p w14:paraId="70D49916" w14:textId="77777777" w:rsidR="00DC3CA2" w:rsidRDefault="00DE45D6">
      <w:pPr>
        <w:pBdr>
          <w:bottom w:val="single" w:sz="8" w:space="4" w:color="2D6A4F"/>
        </w:pBdr>
        <w:spacing w:before="300" w:after="100"/>
      </w:pPr>
      <w:r>
        <w:rPr>
          <w:b/>
          <w:bCs/>
          <w:color w:val="2D6A4F"/>
          <w:sz w:val="24"/>
          <w:szCs w:val="24"/>
        </w:rPr>
        <w:t xml:space="preserve">Phase 4   </w:t>
      </w:r>
      <w:r>
        <w:rPr>
          <w:b/>
          <w:bCs/>
          <w:color w:val="1A1A1A"/>
          <w:sz w:val="24"/>
          <w:szCs w:val="24"/>
        </w:rPr>
        <w:t>Pressures Beyond Climate</w:t>
      </w:r>
    </w:p>
    <w:p w14:paraId="70D49917" w14:textId="77777777" w:rsidR="00DC3CA2" w:rsidRDefault="00DE45D6">
      <w:pPr>
        <w:spacing w:before="80" w:after="60"/>
      </w:pPr>
      <w:r>
        <w:rPr>
          <w:color w:val="1A1A1A"/>
        </w:rPr>
        <w:t>Climate change is one pressure on your species — but not the only one. Use the AI to investigate the broader picture: infrastructure, land use, economics, and the reserve network.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176D5" w14:paraId="34723F87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D62054C" w14:textId="77777777" w:rsidR="005176D5" w:rsidRDefault="005176D5" w:rsidP="00F26F96"/>
        </w:tc>
      </w:tr>
      <w:tr w:rsidR="005176D5" w14:paraId="65087A4A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DFBEEE5" w14:textId="77777777" w:rsidR="005176D5" w:rsidRDefault="005176D5" w:rsidP="00F26F96"/>
        </w:tc>
      </w:tr>
      <w:tr w:rsidR="005176D5" w14:paraId="21420AAF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1486471" w14:textId="77777777" w:rsidR="005176D5" w:rsidRDefault="005176D5" w:rsidP="00F26F96"/>
        </w:tc>
      </w:tr>
    </w:tbl>
    <w:p w14:paraId="70D49918" w14:textId="77777777" w:rsidR="00DC3CA2" w:rsidRDefault="00DC3CA2">
      <w:pPr>
        <w:spacing w:before="80"/>
      </w:pPr>
    </w:p>
    <w:p w14:paraId="70D4991A" w14:textId="77777777" w:rsidR="00DC3CA2" w:rsidRDefault="00DC3CA2">
      <w:pPr>
        <w:spacing w:before="80"/>
      </w:pPr>
    </w:p>
    <w:p w14:paraId="70D4991B" w14:textId="768D4BD3" w:rsidR="00DC3CA2" w:rsidRDefault="00DE45D6">
      <w:pPr>
        <w:spacing w:before="180" w:after="60"/>
      </w:pPr>
      <w:r>
        <w:rPr>
          <w:color w:val="1A1A1A"/>
          <w:sz w:val="21"/>
          <w:szCs w:val="21"/>
        </w:rPr>
        <w:t>What pressures do you think your species faces beyond climate change in the Illawarra? Think about urban growth, roads, agriculture, or other human activities. Note your predictions here.</w:t>
      </w:r>
    </w:p>
    <w:p w14:paraId="70D49922" w14:textId="77777777" w:rsidR="00DC3CA2" w:rsidRDefault="00DC3CA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176D5" w14:paraId="17570C76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DA0A7EC" w14:textId="77777777" w:rsidR="005176D5" w:rsidRDefault="005176D5" w:rsidP="00F26F96"/>
        </w:tc>
      </w:tr>
      <w:tr w:rsidR="005176D5" w14:paraId="04C6F1EB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185CAEF" w14:textId="77777777" w:rsidR="005176D5" w:rsidRDefault="005176D5" w:rsidP="00F26F96"/>
        </w:tc>
      </w:tr>
      <w:tr w:rsidR="005176D5" w14:paraId="071B60E2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F3B7599" w14:textId="77777777" w:rsidR="005176D5" w:rsidRDefault="005176D5" w:rsidP="00F26F96"/>
        </w:tc>
      </w:tr>
    </w:tbl>
    <w:p w14:paraId="4EF52722" w14:textId="77777777" w:rsidR="00756861" w:rsidRDefault="00756861">
      <w:pPr>
        <w:spacing w:before="180" w:after="60"/>
        <w:rPr>
          <w:b/>
          <w:bCs/>
          <w:color w:val="2D6A4F"/>
          <w:sz w:val="21"/>
          <w:szCs w:val="21"/>
        </w:rPr>
      </w:pPr>
    </w:p>
    <w:p w14:paraId="70D49939" w14:textId="291F91CA" w:rsidR="00DC3CA2" w:rsidRDefault="00DE45D6" w:rsidP="00756861">
      <w:pPr>
        <w:spacing w:before="180" w:after="60"/>
      </w:pPr>
      <w:r>
        <w:rPr>
          <w:color w:val="1A1A1A"/>
          <w:sz w:val="21"/>
          <w:szCs w:val="21"/>
        </w:rPr>
        <w:t xml:space="preserve">Now </w:t>
      </w:r>
      <w:r>
        <w:rPr>
          <w:color w:val="1A1A1A"/>
          <w:sz w:val="21"/>
          <w:szCs w:val="21"/>
        </w:rPr>
        <w:t>investigate the broader pressure landscape. What are the most significant non-climate pressures on your species? How confident are you in this information</w:t>
      </w:r>
      <w:r>
        <w:rPr>
          <w:color w:val="1A1A1A"/>
          <w:sz w:val="21"/>
          <w:szCs w:val="21"/>
        </w:rPr>
        <w:t xml:space="preserve"> and why?</w:t>
      </w:r>
      <w:r w:rsidR="00756861">
        <w:t xml:space="preserve"> 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5176D5" w14:paraId="5136B250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06080B7" w14:textId="77777777" w:rsidR="005176D5" w:rsidRDefault="005176D5" w:rsidP="00F26F96"/>
        </w:tc>
      </w:tr>
      <w:tr w:rsidR="005176D5" w14:paraId="17FE5C74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3A638BFE" w14:textId="77777777" w:rsidR="005176D5" w:rsidRDefault="005176D5" w:rsidP="00F26F96"/>
        </w:tc>
      </w:tr>
      <w:tr w:rsidR="005176D5" w14:paraId="3156961F" w14:textId="77777777" w:rsidTr="00F26F96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42D8511" w14:textId="77777777" w:rsidR="005176D5" w:rsidRDefault="005176D5" w:rsidP="00F26F96"/>
        </w:tc>
      </w:tr>
    </w:tbl>
    <w:p w14:paraId="70D4994A" w14:textId="77777777" w:rsidR="00DC3CA2" w:rsidRDefault="00DE45D6">
      <w:pPr>
        <w:pBdr>
          <w:bottom w:val="single" w:sz="8" w:space="4" w:color="2D6A4F"/>
        </w:pBdr>
        <w:spacing w:before="300" w:after="100"/>
      </w:pPr>
      <w:r>
        <w:rPr>
          <w:b/>
          <w:bCs/>
          <w:color w:val="2D6A4F"/>
          <w:sz w:val="24"/>
          <w:szCs w:val="24"/>
        </w:rPr>
        <w:t xml:space="preserve">Phase 5   </w:t>
      </w:r>
      <w:r>
        <w:rPr>
          <w:b/>
          <w:bCs/>
          <w:color w:val="1A1A1A"/>
          <w:sz w:val="24"/>
          <w:szCs w:val="24"/>
        </w:rPr>
        <w:t>Management Recommendations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C3CA2" w14:paraId="70D4994C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FDF3E3"/>
              <w:left w:val="single" w:sz="4" w:space="0" w:color="FDF3E3"/>
              <w:bottom w:val="single" w:sz="4" w:space="0" w:color="FDF3E3"/>
              <w:right w:val="single" w:sz="4" w:space="0" w:color="FDF3E3"/>
            </w:tcBorders>
            <w:shd w:val="clear" w:color="auto" w:fill="FDF3E3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0D4994B" w14:textId="56570741" w:rsidR="00DC3CA2" w:rsidRDefault="00DE45D6">
            <w:pPr>
              <w:spacing w:before="80" w:after="60"/>
            </w:pPr>
            <w:r>
              <w:rPr>
                <w:color w:val="C8811A"/>
              </w:rPr>
              <w:t xml:space="preserve">Bring together everything from Phases 2–4. </w:t>
            </w:r>
          </w:p>
        </w:tc>
      </w:tr>
    </w:tbl>
    <w:p w14:paraId="70D4994D" w14:textId="77777777" w:rsidR="00DC3CA2" w:rsidRDefault="00DC3CA2">
      <w:pPr>
        <w:spacing w:before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C3CA2" w14:paraId="70D49951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C8811A"/>
              <w:left w:val="single" w:sz="4" w:space="0" w:color="C8811A"/>
              <w:bottom w:val="single" w:sz="4" w:space="0" w:color="C8811A"/>
              <w:right w:val="single" w:sz="4" w:space="0" w:color="C8811A"/>
            </w:tcBorders>
            <w:shd w:val="clear" w:color="auto" w:fill="FDF3E3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0D4994E" w14:textId="77777777" w:rsidR="00DC3CA2" w:rsidRDefault="00DE45D6">
            <w:pPr>
              <w:spacing w:before="80" w:after="60"/>
              <w:jc w:val="center"/>
            </w:pPr>
            <w:r>
              <w:rPr>
                <w:b/>
                <w:bCs/>
                <w:color w:val="C8811A"/>
                <w:sz w:val="19"/>
                <w:szCs w:val="19"/>
              </w:rPr>
              <w:t>Challenge question</w:t>
            </w:r>
          </w:p>
          <w:p w14:paraId="70D4994F" w14:textId="740139D8" w:rsidR="00DC3CA2" w:rsidRDefault="00DE45D6">
            <w:pPr>
              <w:spacing w:before="80" w:after="60"/>
              <w:jc w:val="center"/>
            </w:pPr>
            <w:r>
              <w:rPr>
                <w:b/>
                <w:bCs/>
                <w:color w:val="1A1A1A"/>
                <w:sz w:val="22"/>
                <w:szCs w:val="22"/>
              </w:rPr>
              <w:t xml:space="preserve">What are the most important management actions needed to support your species’ survival in the Illawarra </w:t>
            </w:r>
            <w:r w:rsidR="005000FB">
              <w:rPr>
                <w:b/>
                <w:bCs/>
                <w:color w:val="1A1A1A"/>
                <w:sz w:val="22"/>
                <w:szCs w:val="22"/>
              </w:rPr>
              <w:t>by 2050</w:t>
            </w:r>
            <w:r>
              <w:rPr>
                <w:b/>
                <w:bCs/>
                <w:color w:val="1A1A1A"/>
                <w:sz w:val="22"/>
                <w:szCs w:val="22"/>
              </w:rPr>
              <w:t>?</w:t>
            </w:r>
          </w:p>
          <w:p w14:paraId="70D49950" w14:textId="2C97B5FB" w:rsidR="00DC3CA2" w:rsidRDefault="00DE45D6">
            <w:pPr>
              <w:spacing w:before="60" w:after="60"/>
              <w:jc w:val="center"/>
            </w:pPr>
            <w:r>
              <w:rPr>
                <w:i/>
                <w:iCs/>
                <w:color w:val="555555"/>
                <w:sz w:val="18"/>
                <w:szCs w:val="18"/>
              </w:rPr>
              <w:t xml:space="preserve">Draw on evidence from ALA, </w:t>
            </w:r>
            <w:proofErr w:type="spellStart"/>
            <w:r>
              <w:rPr>
                <w:i/>
                <w:iCs/>
                <w:color w:val="555555"/>
                <w:sz w:val="18"/>
                <w:szCs w:val="18"/>
              </w:rPr>
              <w:t>NARCliM</w:t>
            </w:r>
            <w:proofErr w:type="spellEnd"/>
            <w:r w:rsidR="005000FB">
              <w:rPr>
                <w:i/>
                <w:iCs/>
                <w:color w:val="555555"/>
                <w:sz w:val="18"/>
                <w:szCs w:val="18"/>
              </w:rPr>
              <w:t xml:space="preserve"> and other sources. </w:t>
            </w:r>
          </w:p>
        </w:tc>
      </w:tr>
    </w:tbl>
    <w:p w14:paraId="70D49952" w14:textId="77777777" w:rsidR="00DC3CA2" w:rsidRDefault="00DC3CA2">
      <w:pPr>
        <w:spacing w:before="80"/>
      </w:pPr>
    </w:p>
    <w:p w14:paraId="70D49953" w14:textId="3A97732E" w:rsidR="00DC3CA2" w:rsidRDefault="00DE45D6">
      <w:pPr>
        <w:spacing w:before="180" w:after="60"/>
      </w:pPr>
      <w:r>
        <w:rPr>
          <w:color w:val="1A1A1A"/>
          <w:sz w:val="21"/>
          <w:szCs w:val="21"/>
        </w:rPr>
        <w:t>Evidence inventory. What data and information have you drawn on across this task? What is missing that would most strengthen your recommendations?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DC3CA2" w14:paraId="70D49956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EAF4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954" w14:textId="77777777" w:rsidR="00DC3CA2" w:rsidRDefault="00DE45D6">
            <w:pPr>
              <w:spacing w:before="80" w:after="60"/>
            </w:pPr>
            <w:r>
              <w:rPr>
                <w:b/>
                <w:bCs/>
                <w:color w:val="2D6A4F"/>
                <w:sz w:val="19"/>
                <w:szCs w:val="19"/>
              </w:rPr>
              <w:t>Evidence we have used (and how reliable)</w:t>
            </w:r>
          </w:p>
        </w:tc>
        <w:tc>
          <w:tcPr>
            <w:tcW w:w="4513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EAF4EE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955" w14:textId="77777777" w:rsidR="00DC3CA2" w:rsidRDefault="00DE45D6">
            <w:pPr>
              <w:spacing w:before="80" w:after="60"/>
            </w:pPr>
            <w:r>
              <w:rPr>
                <w:b/>
                <w:bCs/>
                <w:color w:val="2D6A4F"/>
                <w:sz w:val="19"/>
                <w:szCs w:val="19"/>
              </w:rPr>
              <w:t>Evidence we are missing</w:t>
            </w:r>
          </w:p>
        </w:tc>
      </w:tr>
      <w:tr w:rsidR="00DC3CA2" w14:paraId="70D49959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57" w14:textId="77777777" w:rsidR="00DC3CA2" w:rsidRDefault="00DC3CA2"/>
        </w:tc>
        <w:tc>
          <w:tcPr>
            <w:tcW w:w="4513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58" w14:textId="77777777" w:rsidR="00DC3CA2" w:rsidRDefault="00DC3CA2"/>
        </w:tc>
      </w:tr>
      <w:tr w:rsidR="00DC3CA2" w14:paraId="70D4995C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5A" w14:textId="77777777" w:rsidR="00DC3CA2" w:rsidRDefault="00DC3CA2"/>
        </w:tc>
        <w:tc>
          <w:tcPr>
            <w:tcW w:w="4513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5B" w14:textId="77777777" w:rsidR="00DC3CA2" w:rsidRDefault="00DC3CA2"/>
        </w:tc>
      </w:tr>
      <w:tr w:rsidR="00DC3CA2" w14:paraId="70D4995F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5D" w14:textId="77777777" w:rsidR="00DC3CA2" w:rsidRDefault="00DC3CA2"/>
        </w:tc>
        <w:tc>
          <w:tcPr>
            <w:tcW w:w="4513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5E" w14:textId="77777777" w:rsidR="00DC3CA2" w:rsidRDefault="00DC3CA2"/>
        </w:tc>
      </w:tr>
      <w:tr w:rsidR="00DC3CA2" w14:paraId="70D49962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60" w14:textId="77777777" w:rsidR="00DC3CA2" w:rsidRDefault="00DC3CA2"/>
        </w:tc>
        <w:tc>
          <w:tcPr>
            <w:tcW w:w="4513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61" w14:textId="77777777" w:rsidR="00DC3CA2" w:rsidRDefault="00DC3CA2"/>
        </w:tc>
      </w:tr>
      <w:tr w:rsidR="00DC3CA2" w14:paraId="70D49965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63" w14:textId="77777777" w:rsidR="00DC3CA2" w:rsidRDefault="00DC3CA2"/>
        </w:tc>
        <w:tc>
          <w:tcPr>
            <w:tcW w:w="4513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64" w14:textId="77777777" w:rsidR="00DC3CA2" w:rsidRDefault="00DC3CA2"/>
        </w:tc>
      </w:tr>
    </w:tbl>
    <w:p w14:paraId="70D49966" w14:textId="77777777" w:rsidR="00DC3CA2" w:rsidRDefault="00DC3CA2">
      <w:pPr>
        <w:spacing w:before="80"/>
      </w:pPr>
    </w:p>
    <w:p w14:paraId="70D49967" w14:textId="235F1518" w:rsidR="00DC3CA2" w:rsidRDefault="00DE45D6">
      <w:pPr>
        <w:spacing w:before="180" w:after="60"/>
      </w:pPr>
      <w:r>
        <w:rPr>
          <w:color w:val="1A1A1A"/>
          <w:sz w:val="21"/>
          <w:szCs w:val="21"/>
        </w:rPr>
        <w:t xml:space="preserve">Pressure summary. What are the two or three most significant threats to your species by </w:t>
      </w:r>
      <w:proofErr w:type="gramStart"/>
      <w:r>
        <w:rPr>
          <w:color w:val="1A1A1A"/>
          <w:sz w:val="21"/>
          <w:szCs w:val="21"/>
        </w:rPr>
        <w:t>2050</w:t>
      </w:r>
      <w:r w:rsidR="005176D5">
        <w:rPr>
          <w:color w:val="1A1A1A"/>
          <w:sz w:val="21"/>
          <w:szCs w:val="21"/>
        </w:rPr>
        <w:t xml:space="preserve">, </w:t>
      </w:r>
      <w:r>
        <w:rPr>
          <w:color w:val="1A1A1A"/>
          <w:sz w:val="21"/>
          <w:szCs w:val="21"/>
        </w:rPr>
        <w:t xml:space="preserve"> combining</w:t>
      </w:r>
      <w:proofErr w:type="gramEnd"/>
      <w:r>
        <w:rPr>
          <w:color w:val="1A1A1A"/>
          <w:sz w:val="21"/>
          <w:szCs w:val="21"/>
        </w:rPr>
        <w:t xml:space="preserve"> climate, infrastructure, and other pressures? Be specific.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C3CA2" w14:paraId="70D49969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68" w14:textId="77777777" w:rsidR="00DC3CA2" w:rsidRDefault="00DC3CA2"/>
        </w:tc>
      </w:tr>
      <w:tr w:rsidR="00DC3CA2" w14:paraId="70D4996B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6A" w14:textId="77777777" w:rsidR="00DC3CA2" w:rsidRDefault="00DC3CA2"/>
        </w:tc>
      </w:tr>
      <w:tr w:rsidR="00DC3CA2" w14:paraId="70D4996D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6C" w14:textId="77777777" w:rsidR="00DC3CA2" w:rsidRDefault="00DC3CA2"/>
        </w:tc>
      </w:tr>
    </w:tbl>
    <w:p w14:paraId="70D4996E" w14:textId="77777777" w:rsidR="00DC3CA2" w:rsidRDefault="00DC3CA2">
      <w:pPr>
        <w:spacing w:before="80"/>
      </w:pPr>
    </w:p>
    <w:p w14:paraId="70D4996F" w14:textId="58001041" w:rsidR="00DC3CA2" w:rsidRDefault="00DE45D6">
      <w:pPr>
        <w:spacing w:before="180" w:after="60"/>
      </w:pPr>
      <w:r>
        <w:rPr>
          <w:color w:val="1A1A1A"/>
          <w:sz w:val="21"/>
          <w:szCs w:val="21"/>
        </w:rPr>
        <w:t>Management recommendations. Propose at least three specific management actions. For each, explain what problem it addresses, what it would require, and what the trade-offs or uncertainties are.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426"/>
        <w:gridCol w:w="2800"/>
      </w:tblGrid>
      <w:tr w:rsidR="00DC3CA2" w14:paraId="70D49973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970" w14:textId="77777777" w:rsidR="00DC3CA2" w:rsidRDefault="00DE45D6">
            <w:pPr>
              <w:spacing w:before="8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Management action</w:t>
            </w:r>
          </w:p>
        </w:tc>
        <w:tc>
          <w:tcPr>
            <w:tcW w:w="3426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971" w14:textId="77777777" w:rsidR="00DC3CA2" w:rsidRDefault="00DE45D6">
            <w:pPr>
              <w:spacing w:before="8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What it addresses / what it requires</w:t>
            </w:r>
          </w:p>
        </w:tc>
        <w:tc>
          <w:tcPr>
            <w:tcW w:w="2800" w:type="dxa"/>
            <w:tcBorders>
              <w:top w:val="single" w:sz="4" w:space="0" w:color="2D6A4F"/>
              <w:left w:val="single" w:sz="4" w:space="0" w:color="2D6A4F"/>
              <w:bottom w:val="single" w:sz="4" w:space="0" w:color="2D6A4F"/>
              <w:right w:val="single" w:sz="4" w:space="0" w:color="2D6A4F"/>
            </w:tcBorders>
            <w:shd w:val="clear" w:color="auto" w:fill="2D6A4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D49972" w14:textId="77777777" w:rsidR="00DC3CA2" w:rsidRDefault="00DE45D6">
            <w:pPr>
              <w:spacing w:before="80" w:after="60"/>
            </w:pPr>
            <w:r>
              <w:rPr>
                <w:b/>
                <w:bCs/>
                <w:color w:val="FFFFFF"/>
                <w:sz w:val="18"/>
                <w:szCs w:val="18"/>
              </w:rPr>
              <w:t>Trade-offs and uncertainties</w:t>
            </w:r>
          </w:p>
        </w:tc>
      </w:tr>
      <w:tr w:rsidR="00DC3CA2" w14:paraId="70D4997A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0D49974" w14:textId="77777777" w:rsidR="00DC3CA2" w:rsidRDefault="00DC3CA2">
            <w:pPr>
              <w:spacing w:before="80" w:after="60"/>
            </w:pPr>
          </w:p>
          <w:p w14:paraId="70D49975" w14:textId="77777777" w:rsidR="00DC3CA2" w:rsidRDefault="00DC3CA2">
            <w:pPr>
              <w:spacing w:before="80" w:after="60"/>
            </w:pPr>
          </w:p>
        </w:tc>
        <w:tc>
          <w:tcPr>
            <w:tcW w:w="3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0D49976" w14:textId="77777777" w:rsidR="00DC3CA2" w:rsidRDefault="00DC3CA2">
            <w:pPr>
              <w:spacing w:before="80" w:after="60"/>
            </w:pPr>
          </w:p>
          <w:p w14:paraId="70D49977" w14:textId="77777777" w:rsidR="00DC3CA2" w:rsidRDefault="00DC3CA2">
            <w:pPr>
              <w:spacing w:before="80" w:after="60"/>
            </w:pP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0D49978" w14:textId="77777777" w:rsidR="00DC3CA2" w:rsidRDefault="00DC3CA2">
            <w:pPr>
              <w:spacing w:before="80" w:after="60"/>
            </w:pPr>
          </w:p>
          <w:p w14:paraId="70D49979" w14:textId="77777777" w:rsidR="00DC3CA2" w:rsidRDefault="00DC3CA2">
            <w:pPr>
              <w:spacing w:before="80" w:after="60"/>
            </w:pPr>
          </w:p>
        </w:tc>
      </w:tr>
      <w:tr w:rsidR="00DC3CA2" w14:paraId="70D4998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0D4997B" w14:textId="77777777" w:rsidR="00DC3CA2" w:rsidRDefault="00DC3CA2">
            <w:pPr>
              <w:spacing w:before="80" w:after="60"/>
            </w:pPr>
          </w:p>
          <w:p w14:paraId="70D4997C" w14:textId="77777777" w:rsidR="00DC3CA2" w:rsidRDefault="00DC3CA2">
            <w:pPr>
              <w:spacing w:before="80" w:after="60"/>
            </w:pPr>
          </w:p>
        </w:tc>
        <w:tc>
          <w:tcPr>
            <w:tcW w:w="3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0D4997D" w14:textId="77777777" w:rsidR="00DC3CA2" w:rsidRDefault="00DC3CA2">
            <w:pPr>
              <w:spacing w:before="80" w:after="60"/>
            </w:pPr>
          </w:p>
          <w:p w14:paraId="70D4997E" w14:textId="77777777" w:rsidR="00DC3CA2" w:rsidRDefault="00DC3CA2">
            <w:pPr>
              <w:spacing w:before="80" w:after="60"/>
            </w:pP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5F5F5"/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0D4997F" w14:textId="77777777" w:rsidR="00DC3CA2" w:rsidRDefault="00DC3CA2">
            <w:pPr>
              <w:spacing w:before="80" w:after="60"/>
            </w:pPr>
          </w:p>
          <w:p w14:paraId="70D49980" w14:textId="77777777" w:rsidR="00DC3CA2" w:rsidRDefault="00DC3CA2">
            <w:pPr>
              <w:spacing w:before="80" w:after="60"/>
            </w:pPr>
          </w:p>
        </w:tc>
      </w:tr>
      <w:tr w:rsidR="00DC3CA2" w14:paraId="70D4998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0D49982" w14:textId="77777777" w:rsidR="00DC3CA2" w:rsidRDefault="00DC3CA2">
            <w:pPr>
              <w:spacing w:before="80" w:after="60"/>
            </w:pPr>
          </w:p>
          <w:p w14:paraId="70D49983" w14:textId="77777777" w:rsidR="00DC3CA2" w:rsidRDefault="00DC3CA2">
            <w:pPr>
              <w:spacing w:before="80" w:after="60"/>
            </w:pPr>
          </w:p>
        </w:tc>
        <w:tc>
          <w:tcPr>
            <w:tcW w:w="342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0D49984" w14:textId="77777777" w:rsidR="00DC3CA2" w:rsidRDefault="00DC3CA2">
            <w:pPr>
              <w:spacing w:before="80" w:after="60"/>
            </w:pPr>
          </w:p>
          <w:p w14:paraId="70D49985" w14:textId="77777777" w:rsidR="00DC3CA2" w:rsidRDefault="00DC3CA2">
            <w:pPr>
              <w:spacing w:before="80" w:after="60"/>
            </w:pPr>
          </w:p>
        </w:tc>
        <w:tc>
          <w:tcPr>
            <w:tcW w:w="2800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80" w:type="dxa"/>
              <w:left w:w="120" w:type="dxa"/>
              <w:bottom w:w="120" w:type="dxa"/>
              <w:right w:w="120" w:type="dxa"/>
            </w:tcMar>
          </w:tcPr>
          <w:p w14:paraId="70D49986" w14:textId="77777777" w:rsidR="00DC3CA2" w:rsidRDefault="00DC3CA2">
            <w:pPr>
              <w:spacing w:before="80" w:after="60"/>
            </w:pPr>
          </w:p>
          <w:p w14:paraId="70D49987" w14:textId="77777777" w:rsidR="00DC3CA2" w:rsidRDefault="00DC3CA2">
            <w:pPr>
              <w:spacing w:before="80" w:after="60"/>
            </w:pPr>
          </w:p>
        </w:tc>
      </w:tr>
    </w:tbl>
    <w:p w14:paraId="70D49989" w14:textId="77777777" w:rsidR="00DC3CA2" w:rsidRDefault="00DC3CA2">
      <w:pPr>
        <w:spacing w:before="80"/>
      </w:pPr>
    </w:p>
    <w:p w14:paraId="70D49992" w14:textId="5B930F7B" w:rsidR="00DC3CA2" w:rsidRDefault="00DE45D6">
      <w:pPr>
        <w:spacing w:before="180" w:after="60"/>
      </w:pPr>
      <w:r>
        <w:rPr>
          <w:color w:val="1A1A1A"/>
          <w:sz w:val="21"/>
          <w:szCs w:val="21"/>
        </w:rPr>
        <w:t>AI reflection. Where did the AI genuinely help you move faster or think more clearly in this task? Where did you have to push back, correct it, or set it aside?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DC3CA2" w14:paraId="70D49994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single" w:sz="4" w:space="0" w:color="BBBBBB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93" w14:textId="77777777" w:rsidR="00DC3CA2" w:rsidRDefault="00DC3CA2"/>
        </w:tc>
      </w:tr>
      <w:tr w:rsidR="00DC3CA2" w14:paraId="70D49996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none" w:sz="0" w:space="0" w:color="FFFFFF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95" w14:textId="77777777" w:rsidR="00DC3CA2" w:rsidRDefault="00DC3CA2"/>
        </w:tc>
      </w:tr>
      <w:tr w:rsidR="00DC3CA2" w14:paraId="70D49998" w14:textId="77777777">
        <w:tblPrEx>
          <w:tblCellMar>
            <w:top w:w="0" w:type="dxa"/>
            <w:bottom w:w="0" w:type="dxa"/>
          </w:tblCellMar>
        </w:tblPrEx>
        <w:tc>
          <w:tcPr>
            <w:tcW w:w="9026" w:type="dxa"/>
            <w:tcBorders>
              <w:top w:val="none" w:sz="0" w:space="0" w:color="FFFFFF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FFFFFF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0D49997" w14:textId="77777777" w:rsidR="00DC3CA2" w:rsidRDefault="00DC3CA2"/>
        </w:tc>
      </w:tr>
    </w:tbl>
    <w:p w14:paraId="70D49999" w14:textId="77777777" w:rsidR="00DC3CA2" w:rsidRDefault="00DC3CA2">
      <w:pPr>
        <w:spacing w:before="80"/>
      </w:pPr>
    </w:p>
    <w:sectPr w:rsidR="00DC3CA2">
      <w:pgSz w:w="11906" w:h="16838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841BE"/>
    <w:multiLevelType w:val="hybridMultilevel"/>
    <w:tmpl w:val="A8FA2AC4"/>
    <w:lvl w:ilvl="0" w:tplc="2ACC2C72">
      <w:start w:val="1"/>
      <w:numFmt w:val="bullet"/>
      <w:lvlText w:val="✓"/>
      <w:lvlJc w:val="left"/>
      <w:pPr>
        <w:ind w:left="540" w:hanging="360"/>
      </w:pPr>
    </w:lvl>
    <w:lvl w:ilvl="1" w:tplc="8B140D16">
      <w:numFmt w:val="decimal"/>
      <w:lvlText w:val=""/>
      <w:lvlJc w:val="left"/>
    </w:lvl>
    <w:lvl w:ilvl="2" w:tplc="7186ACFA">
      <w:numFmt w:val="decimal"/>
      <w:lvlText w:val=""/>
      <w:lvlJc w:val="left"/>
    </w:lvl>
    <w:lvl w:ilvl="3" w:tplc="70CCBCA4">
      <w:numFmt w:val="decimal"/>
      <w:lvlText w:val=""/>
      <w:lvlJc w:val="left"/>
    </w:lvl>
    <w:lvl w:ilvl="4" w:tplc="5BFE883E">
      <w:numFmt w:val="decimal"/>
      <w:lvlText w:val=""/>
      <w:lvlJc w:val="left"/>
    </w:lvl>
    <w:lvl w:ilvl="5" w:tplc="4956E010">
      <w:numFmt w:val="decimal"/>
      <w:lvlText w:val=""/>
      <w:lvlJc w:val="left"/>
    </w:lvl>
    <w:lvl w:ilvl="6" w:tplc="71EE3B14">
      <w:numFmt w:val="decimal"/>
      <w:lvlText w:val=""/>
      <w:lvlJc w:val="left"/>
    </w:lvl>
    <w:lvl w:ilvl="7" w:tplc="B6521B32">
      <w:numFmt w:val="decimal"/>
      <w:lvlText w:val=""/>
      <w:lvlJc w:val="left"/>
    </w:lvl>
    <w:lvl w:ilvl="8" w:tplc="C3122E00">
      <w:numFmt w:val="decimal"/>
      <w:lvlText w:val=""/>
      <w:lvlJc w:val="left"/>
    </w:lvl>
  </w:abstractNum>
  <w:abstractNum w:abstractNumId="1" w15:restartNumberingAfterBreak="0">
    <w:nsid w:val="26EC5755"/>
    <w:multiLevelType w:val="hybridMultilevel"/>
    <w:tmpl w:val="37F2BDE6"/>
    <w:lvl w:ilvl="0" w:tplc="A864978C">
      <w:start w:val="1"/>
      <w:numFmt w:val="bullet"/>
      <w:lvlText w:val="●"/>
      <w:lvlJc w:val="left"/>
      <w:pPr>
        <w:ind w:left="720" w:hanging="360"/>
      </w:pPr>
    </w:lvl>
    <w:lvl w:ilvl="1" w:tplc="5AFCE11C">
      <w:start w:val="1"/>
      <w:numFmt w:val="bullet"/>
      <w:lvlText w:val="○"/>
      <w:lvlJc w:val="left"/>
      <w:pPr>
        <w:ind w:left="1440" w:hanging="360"/>
      </w:pPr>
    </w:lvl>
    <w:lvl w:ilvl="2" w:tplc="9F723EBC">
      <w:start w:val="1"/>
      <w:numFmt w:val="bullet"/>
      <w:lvlText w:val="■"/>
      <w:lvlJc w:val="left"/>
      <w:pPr>
        <w:ind w:left="2160" w:hanging="360"/>
      </w:pPr>
    </w:lvl>
    <w:lvl w:ilvl="3" w:tplc="24E0213C">
      <w:start w:val="1"/>
      <w:numFmt w:val="bullet"/>
      <w:lvlText w:val="●"/>
      <w:lvlJc w:val="left"/>
      <w:pPr>
        <w:ind w:left="2880" w:hanging="360"/>
      </w:pPr>
    </w:lvl>
    <w:lvl w:ilvl="4" w:tplc="4338411C">
      <w:start w:val="1"/>
      <w:numFmt w:val="bullet"/>
      <w:lvlText w:val="○"/>
      <w:lvlJc w:val="left"/>
      <w:pPr>
        <w:ind w:left="3600" w:hanging="360"/>
      </w:pPr>
    </w:lvl>
    <w:lvl w:ilvl="5" w:tplc="64266298">
      <w:start w:val="1"/>
      <w:numFmt w:val="bullet"/>
      <w:lvlText w:val="■"/>
      <w:lvlJc w:val="left"/>
      <w:pPr>
        <w:ind w:left="4320" w:hanging="360"/>
      </w:pPr>
    </w:lvl>
    <w:lvl w:ilvl="6" w:tplc="DADA96D8">
      <w:start w:val="1"/>
      <w:numFmt w:val="bullet"/>
      <w:lvlText w:val="●"/>
      <w:lvlJc w:val="left"/>
      <w:pPr>
        <w:ind w:left="5040" w:hanging="360"/>
      </w:pPr>
    </w:lvl>
    <w:lvl w:ilvl="7" w:tplc="87902F56">
      <w:start w:val="1"/>
      <w:numFmt w:val="bullet"/>
      <w:lvlText w:val="●"/>
      <w:lvlJc w:val="left"/>
      <w:pPr>
        <w:ind w:left="5760" w:hanging="360"/>
      </w:pPr>
    </w:lvl>
    <w:lvl w:ilvl="8" w:tplc="6A7ECA7C">
      <w:start w:val="1"/>
      <w:numFmt w:val="bullet"/>
      <w:lvlText w:val="●"/>
      <w:lvlJc w:val="left"/>
      <w:pPr>
        <w:ind w:left="6480" w:hanging="360"/>
      </w:pPr>
    </w:lvl>
  </w:abstractNum>
  <w:num w:numId="1" w16cid:durableId="397823952">
    <w:abstractNumId w:val="1"/>
    <w:lvlOverride w:ilvl="0">
      <w:startOverride w:val="1"/>
    </w:lvlOverride>
  </w:num>
  <w:num w:numId="2" w16cid:durableId="138328963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CA2"/>
    <w:rsid w:val="002D0040"/>
    <w:rsid w:val="00306803"/>
    <w:rsid w:val="005000FB"/>
    <w:rsid w:val="005176D5"/>
    <w:rsid w:val="00756861"/>
    <w:rsid w:val="00A60240"/>
    <w:rsid w:val="00BF1CD6"/>
    <w:rsid w:val="00C52FE6"/>
    <w:rsid w:val="00DC3CA2"/>
    <w:rsid w:val="00DE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49887"/>
  <w15:docId w15:val="{7F6AAB56-DE25-476B-8D8B-9E2AA79A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657</Words>
  <Characters>3483</Characters>
  <Application>Microsoft Office Word</Application>
  <DocSecurity>0</DocSecurity>
  <Lines>151</Lines>
  <Paragraphs>58</Paragraphs>
  <ScaleCrop>false</ScaleCrop>
  <Company/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Sarah Digan</cp:lastModifiedBy>
  <cp:revision>2</cp:revision>
  <dcterms:created xsi:type="dcterms:W3CDTF">2026-04-07T05:35:00Z</dcterms:created>
  <dcterms:modified xsi:type="dcterms:W3CDTF">2026-04-07T05:35:00Z</dcterms:modified>
</cp:coreProperties>
</file>